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876655">
      <w:pPr>
        <w:jc w:val="center"/>
        <w:rPr>
          <w:rFonts w:hint="eastAsia" w:ascii="新宋体" w:hAnsi="新宋体" w:eastAsia="新宋体" w:cs="新宋体"/>
          <w:b/>
          <w:bCs/>
          <w:sz w:val="44"/>
          <w:szCs w:val="44"/>
          <w:lang w:val="en-US" w:eastAsia="zh-CN"/>
        </w:rPr>
      </w:pPr>
      <w:r>
        <w:rPr>
          <w:rFonts w:hint="eastAsia" w:ascii="新宋体" w:hAnsi="新宋体" w:eastAsia="新宋体" w:cs="新宋体"/>
          <w:b/>
          <w:bCs/>
          <w:sz w:val="44"/>
          <w:szCs w:val="44"/>
          <w:lang w:val="en-US" w:eastAsia="zh-CN"/>
        </w:rPr>
        <w:t>江苏省国画院2026年配电房维保项目需求</w:t>
      </w:r>
    </w:p>
    <w:p w14:paraId="4E98A9D0">
      <w:pPr>
        <w:jc w:val="center"/>
        <w:rPr>
          <w:rFonts w:hint="default" w:ascii="新宋体" w:hAnsi="新宋体" w:eastAsia="新宋体" w:cs="新宋体"/>
          <w:b/>
          <w:bCs/>
          <w:sz w:val="44"/>
          <w:szCs w:val="44"/>
          <w:lang w:val="en-US" w:eastAsia="zh-CN"/>
        </w:rPr>
      </w:pPr>
    </w:p>
    <w:p w14:paraId="41F35225">
      <w:pPr>
        <w:rPr>
          <w:rFonts w:hint="eastAsia" w:ascii="新宋体" w:hAnsi="新宋体" w:eastAsia="新宋体" w:cs="新宋体"/>
          <w:sz w:val="28"/>
          <w:szCs w:val="28"/>
        </w:rPr>
      </w:pPr>
      <w:r>
        <w:rPr>
          <w:rFonts w:hint="eastAsia" w:ascii="新宋体" w:hAnsi="新宋体" w:eastAsia="新宋体" w:cs="新宋体"/>
          <w:sz w:val="28"/>
          <w:szCs w:val="28"/>
          <w:lang w:val="en-US" w:eastAsia="zh-CN"/>
        </w:rPr>
        <w:t>一、</w:t>
      </w:r>
      <w:r>
        <w:rPr>
          <w:rFonts w:hint="eastAsia" w:ascii="新宋体" w:hAnsi="新宋体" w:eastAsia="新宋体" w:cs="新宋体"/>
          <w:sz w:val="28"/>
          <w:szCs w:val="28"/>
          <w:lang w:val="en"/>
        </w:rPr>
        <w:t xml:space="preserve"> </w:t>
      </w:r>
      <w:r>
        <w:rPr>
          <w:rFonts w:hint="eastAsia" w:ascii="新宋体" w:hAnsi="新宋体" w:eastAsia="新宋体" w:cs="新宋体"/>
          <w:sz w:val="28"/>
          <w:szCs w:val="28"/>
        </w:rPr>
        <w:t>应急服务响应</w:t>
      </w:r>
    </w:p>
    <w:p w14:paraId="27440A65">
      <w:pPr>
        <w:rPr>
          <w:rFonts w:hint="eastAsia" w:ascii="新宋体" w:hAnsi="新宋体" w:eastAsia="新宋体" w:cs="新宋体"/>
          <w:sz w:val="28"/>
          <w:szCs w:val="28"/>
        </w:rPr>
      </w:pPr>
      <w:r>
        <w:rPr>
          <w:rFonts w:hint="eastAsia" w:ascii="新宋体" w:hAnsi="新宋体" w:eastAsia="新宋体" w:cs="新宋体"/>
          <w:sz w:val="28"/>
          <w:szCs w:val="28"/>
        </w:rPr>
        <w:t>（1）一般故障：在接到甲方服务请求后</w:t>
      </w:r>
      <w:r>
        <w:rPr>
          <w:rFonts w:hint="eastAsia" w:ascii="新宋体" w:hAnsi="新宋体" w:eastAsia="新宋体" w:cs="新宋体"/>
          <w:sz w:val="28"/>
          <w:szCs w:val="28"/>
          <w:lang w:val="en-US" w:eastAsia="zh-CN"/>
        </w:rPr>
        <w:t>1</w:t>
      </w:r>
      <w:r>
        <w:rPr>
          <w:rFonts w:hint="eastAsia" w:ascii="新宋体" w:hAnsi="新宋体" w:eastAsia="新宋体" w:cs="新宋体"/>
          <w:sz w:val="28"/>
          <w:szCs w:val="28"/>
        </w:rPr>
        <w:t>小时内响应</w:t>
      </w:r>
      <w:r>
        <w:rPr>
          <w:rFonts w:hint="eastAsia" w:ascii="新宋体" w:hAnsi="新宋体" w:eastAsia="新宋体" w:cs="新宋体"/>
          <w:sz w:val="28"/>
          <w:szCs w:val="28"/>
          <w:lang w:eastAsia="zh-CN"/>
        </w:rPr>
        <w:t>，</w:t>
      </w:r>
      <w:r>
        <w:rPr>
          <w:rFonts w:hint="eastAsia" w:ascii="新宋体" w:hAnsi="新宋体" w:eastAsia="新宋体" w:cs="新宋体"/>
          <w:sz w:val="28"/>
          <w:szCs w:val="28"/>
        </w:rPr>
        <w:t>2小时内到达现场处理</w:t>
      </w:r>
      <w:r>
        <w:rPr>
          <w:rFonts w:hint="eastAsia" w:ascii="新宋体" w:hAnsi="新宋体" w:eastAsia="新宋体" w:cs="新宋体"/>
          <w:sz w:val="28"/>
          <w:szCs w:val="28"/>
          <w:lang w:eastAsia="zh-CN"/>
        </w:rPr>
        <w:t>，</w:t>
      </w:r>
      <w:r>
        <w:rPr>
          <w:rFonts w:hint="eastAsia" w:ascii="新宋体" w:hAnsi="新宋体" w:eastAsia="新宋体" w:cs="新宋体"/>
          <w:sz w:val="28"/>
          <w:szCs w:val="28"/>
          <w:lang w:val="en-US" w:eastAsia="zh-CN"/>
        </w:rPr>
        <w:t>24小时内抢修完毕</w:t>
      </w:r>
      <w:r>
        <w:rPr>
          <w:rFonts w:hint="eastAsia" w:ascii="新宋体" w:hAnsi="新宋体" w:eastAsia="新宋体" w:cs="新宋体"/>
          <w:sz w:val="28"/>
          <w:szCs w:val="28"/>
        </w:rPr>
        <w:t>。</w:t>
      </w:r>
    </w:p>
    <w:p w14:paraId="1A0D1D4F">
      <w:pPr>
        <w:rPr>
          <w:rFonts w:hint="eastAsia" w:ascii="新宋体" w:hAnsi="新宋体" w:eastAsia="新宋体" w:cs="新宋体"/>
          <w:sz w:val="28"/>
          <w:szCs w:val="28"/>
        </w:rPr>
      </w:pPr>
      <w:r>
        <w:rPr>
          <w:rFonts w:hint="eastAsia" w:ascii="新宋体" w:hAnsi="新宋体" w:eastAsia="新宋体" w:cs="新宋体"/>
          <w:sz w:val="28"/>
          <w:szCs w:val="28"/>
        </w:rPr>
        <w:t>（2）紧急故障（影响甲方正常业务运行）</w:t>
      </w:r>
      <w:r>
        <w:rPr>
          <w:rFonts w:hint="eastAsia" w:ascii="新宋体" w:hAnsi="新宋体" w:eastAsia="新宋体" w:cs="新宋体"/>
          <w:sz w:val="28"/>
          <w:szCs w:val="28"/>
          <w:lang w:eastAsia="zh-CN"/>
        </w:rPr>
        <w:t>：</w:t>
      </w:r>
      <w:r>
        <w:rPr>
          <w:rFonts w:hint="eastAsia" w:ascii="新宋体" w:hAnsi="新宋体" w:eastAsia="新宋体" w:cs="新宋体"/>
          <w:sz w:val="28"/>
          <w:szCs w:val="28"/>
        </w:rPr>
        <w:t>30</w:t>
      </w:r>
      <w:r>
        <w:rPr>
          <w:rFonts w:hint="eastAsia" w:ascii="新宋体" w:hAnsi="新宋体" w:eastAsia="新宋体" w:cs="新宋体"/>
          <w:sz w:val="28"/>
          <w:szCs w:val="28"/>
          <w:lang w:val="en-US" w:eastAsia="zh-CN"/>
        </w:rPr>
        <w:t>分</w:t>
      </w:r>
      <w:r>
        <w:rPr>
          <w:rFonts w:hint="eastAsia" w:ascii="新宋体" w:hAnsi="新宋体" w:eastAsia="新宋体" w:cs="新宋体"/>
          <w:sz w:val="28"/>
          <w:szCs w:val="28"/>
        </w:rPr>
        <w:t>钟内响应，1时内到达现场处理</w:t>
      </w:r>
      <w:r>
        <w:rPr>
          <w:rFonts w:hint="eastAsia" w:ascii="新宋体" w:hAnsi="新宋体" w:eastAsia="新宋体" w:cs="新宋体"/>
          <w:sz w:val="28"/>
          <w:szCs w:val="28"/>
          <w:lang w:eastAsia="zh-CN"/>
        </w:rPr>
        <w:t>，</w:t>
      </w:r>
      <w:r>
        <w:rPr>
          <w:rFonts w:hint="eastAsia" w:ascii="新宋体" w:hAnsi="新宋体" w:eastAsia="新宋体" w:cs="新宋体"/>
          <w:sz w:val="28"/>
          <w:szCs w:val="28"/>
          <w:lang w:val="en-US" w:eastAsia="zh-CN"/>
        </w:rPr>
        <w:t>12小时内抢修完毕</w:t>
      </w:r>
      <w:r>
        <w:rPr>
          <w:rFonts w:hint="eastAsia" w:ascii="新宋体" w:hAnsi="新宋体" w:eastAsia="新宋体" w:cs="新宋体"/>
          <w:sz w:val="28"/>
          <w:szCs w:val="28"/>
        </w:rPr>
        <w:t>。</w:t>
      </w:r>
    </w:p>
    <w:p w14:paraId="3D554E22">
      <w:pPr>
        <w:rPr>
          <w:rFonts w:hint="eastAsia" w:ascii="新宋体" w:hAnsi="新宋体" w:eastAsia="新宋体" w:cs="新宋体"/>
          <w:sz w:val="28"/>
          <w:szCs w:val="28"/>
          <w:lang w:val="en-US" w:eastAsia="zh-CN"/>
        </w:rPr>
      </w:pPr>
      <w:r>
        <w:rPr>
          <w:rFonts w:hint="eastAsia" w:ascii="新宋体" w:hAnsi="新宋体" w:eastAsia="新宋体" w:cs="新宋体"/>
          <w:sz w:val="28"/>
          <w:szCs w:val="28"/>
        </w:rPr>
        <w:t>（3）特别重大故障（导致系统</w:t>
      </w:r>
      <w:bookmarkStart w:id="0" w:name="_GoBack"/>
      <w:bookmarkEnd w:id="0"/>
      <w:r>
        <w:rPr>
          <w:rFonts w:hint="eastAsia" w:ascii="新宋体" w:hAnsi="新宋体" w:eastAsia="新宋体" w:cs="新宋体"/>
          <w:sz w:val="28"/>
          <w:szCs w:val="28"/>
        </w:rPr>
        <w:t>瘫痪）</w:t>
      </w:r>
      <w:r>
        <w:rPr>
          <w:rFonts w:hint="eastAsia" w:ascii="新宋体" w:hAnsi="新宋体" w:eastAsia="新宋体" w:cs="新宋体"/>
          <w:sz w:val="28"/>
          <w:szCs w:val="28"/>
          <w:lang w:eastAsia="zh-CN"/>
        </w:rPr>
        <w:t>：</w:t>
      </w:r>
      <w:r>
        <w:rPr>
          <w:rFonts w:hint="eastAsia" w:ascii="新宋体" w:hAnsi="新宋体" w:eastAsia="新宋体" w:cs="新宋体"/>
          <w:sz w:val="28"/>
          <w:szCs w:val="28"/>
        </w:rPr>
        <w:t>15内响应，30钟内到达现场处理。</w:t>
      </w:r>
    </w:p>
    <w:p w14:paraId="16534A1F">
      <w:pPr>
        <w:rPr>
          <w:rFonts w:hint="eastAsia" w:ascii="新宋体" w:hAnsi="新宋体" w:eastAsia="新宋体" w:cs="新宋体"/>
          <w:sz w:val="28"/>
          <w:szCs w:val="28"/>
        </w:rPr>
      </w:pPr>
      <w:r>
        <w:rPr>
          <w:rFonts w:hint="eastAsia" w:ascii="新宋体" w:hAnsi="新宋体" w:eastAsia="新宋体" w:cs="新宋体"/>
          <w:sz w:val="28"/>
          <w:szCs w:val="28"/>
          <w:lang w:val="en-US" w:eastAsia="zh-CN"/>
        </w:rPr>
        <w:t>二、</w:t>
      </w:r>
      <w:r>
        <w:rPr>
          <w:rFonts w:hint="eastAsia" w:ascii="新宋体" w:hAnsi="新宋体" w:eastAsia="新宋体" w:cs="新宋体"/>
          <w:sz w:val="28"/>
          <w:szCs w:val="28"/>
        </w:rPr>
        <w:t>技术服务清单</w:t>
      </w:r>
    </w:p>
    <w:tbl>
      <w:tblPr>
        <w:tblStyle w:val="2"/>
        <w:tblW w:w="9751" w:type="dxa"/>
        <w:tblInd w:w="9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16"/>
        <w:gridCol w:w="1904"/>
        <w:gridCol w:w="4406"/>
        <w:gridCol w:w="769"/>
        <w:gridCol w:w="900"/>
        <w:gridCol w:w="1256"/>
      </w:tblGrid>
      <w:tr w14:paraId="47C665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516" w:type="dxa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0A3636">
            <w:pPr>
              <w:jc w:val="center"/>
              <w:rPr>
                <w:rFonts w:hint="eastAsia" w:ascii="新宋体" w:hAnsi="新宋体" w:eastAsia="新宋体" w:cs="新宋体"/>
                <w:sz w:val="24"/>
                <w:szCs w:val="24"/>
              </w:rPr>
            </w:pPr>
            <w:r>
              <w:rPr>
                <w:rFonts w:hint="eastAsia" w:ascii="新宋体" w:hAnsi="新宋体" w:eastAsia="新宋体" w:cs="新宋体"/>
                <w:sz w:val="24"/>
                <w:szCs w:val="24"/>
                <w:lang w:val="en-US" w:eastAsia="zh-CN"/>
              </w:rPr>
              <w:t>序号</w:t>
            </w:r>
          </w:p>
        </w:tc>
        <w:tc>
          <w:tcPr>
            <w:tcW w:w="1904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F83FD8">
            <w:pPr>
              <w:jc w:val="center"/>
              <w:rPr>
                <w:rFonts w:hint="eastAsia" w:ascii="新宋体" w:hAnsi="新宋体" w:eastAsia="新宋体" w:cs="新宋体"/>
                <w:sz w:val="24"/>
                <w:szCs w:val="24"/>
              </w:rPr>
            </w:pPr>
            <w:r>
              <w:rPr>
                <w:rFonts w:hint="eastAsia" w:ascii="新宋体" w:hAnsi="新宋体" w:eastAsia="新宋体" w:cs="新宋体"/>
                <w:sz w:val="24"/>
                <w:szCs w:val="24"/>
                <w:lang w:val="en-US" w:eastAsia="zh-CN"/>
              </w:rPr>
              <w:t>项目名称</w:t>
            </w:r>
          </w:p>
        </w:tc>
        <w:tc>
          <w:tcPr>
            <w:tcW w:w="4406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178E31">
            <w:pPr>
              <w:jc w:val="center"/>
              <w:rPr>
                <w:rFonts w:hint="eastAsia" w:ascii="新宋体" w:hAnsi="新宋体" w:eastAsia="新宋体" w:cs="新宋体"/>
                <w:sz w:val="24"/>
                <w:szCs w:val="24"/>
              </w:rPr>
            </w:pPr>
            <w:r>
              <w:rPr>
                <w:rFonts w:hint="eastAsia" w:ascii="新宋体" w:hAnsi="新宋体" w:eastAsia="新宋体" w:cs="新宋体"/>
                <w:sz w:val="24"/>
                <w:szCs w:val="24"/>
                <w:lang w:val="en-US" w:eastAsia="zh-CN"/>
              </w:rPr>
              <w:t>项目特征</w:t>
            </w:r>
          </w:p>
        </w:tc>
        <w:tc>
          <w:tcPr>
            <w:tcW w:w="769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781556">
            <w:pPr>
              <w:jc w:val="center"/>
              <w:rPr>
                <w:rFonts w:hint="eastAsia" w:ascii="新宋体" w:hAnsi="新宋体" w:eastAsia="新宋体" w:cs="新宋体"/>
                <w:sz w:val="24"/>
                <w:szCs w:val="24"/>
              </w:rPr>
            </w:pPr>
            <w:r>
              <w:rPr>
                <w:rFonts w:hint="eastAsia" w:ascii="新宋体" w:hAnsi="新宋体" w:eastAsia="新宋体" w:cs="新宋体"/>
                <w:sz w:val="24"/>
                <w:szCs w:val="24"/>
                <w:lang w:val="en-US" w:eastAsia="zh-CN"/>
              </w:rPr>
              <w:t>单位</w:t>
            </w:r>
          </w:p>
        </w:tc>
        <w:tc>
          <w:tcPr>
            <w:tcW w:w="900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9EACBF">
            <w:pPr>
              <w:jc w:val="center"/>
              <w:rPr>
                <w:rFonts w:hint="default" w:ascii="新宋体" w:hAnsi="新宋体" w:eastAsia="新宋体" w:cs="新宋体"/>
                <w:sz w:val="24"/>
                <w:szCs w:val="24"/>
                <w:lang w:val="en-US" w:eastAsia="zh-CN"/>
              </w:rPr>
            </w:pPr>
            <w:r>
              <w:rPr>
                <w:rFonts w:hint="eastAsia" w:ascii="新宋体" w:hAnsi="新宋体" w:eastAsia="新宋体" w:cs="新宋体"/>
                <w:sz w:val="24"/>
                <w:szCs w:val="24"/>
                <w:lang w:val="en-US" w:eastAsia="zh-CN"/>
              </w:rPr>
              <w:t>工程量</w:t>
            </w:r>
          </w:p>
        </w:tc>
        <w:tc>
          <w:tcPr>
            <w:tcW w:w="1256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1503AF6D">
            <w:pPr>
              <w:jc w:val="center"/>
              <w:rPr>
                <w:rFonts w:hint="eastAsia" w:ascii="新宋体" w:hAnsi="新宋体" w:eastAsia="新宋体" w:cs="新宋体"/>
                <w:sz w:val="24"/>
                <w:szCs w:val="24"/>
              </w:rPr>
            </w:pPr>
            <w:r>
              <w:rPr>
                <w:rFonts w:hint="eastAsia" w:ascii="新宋体" w:hAnsi="新宋体" w:eastAsia="新宋体" w:cs="新宋体"/>
                <w:sz w:val="24"/>
                <w:szCs w:val="24"/>
                <w:lang w:val="en-US" w:eastAsia="zh-CN"/>
              </w:rPr>
              <w:t>周期</w:t>
            </w:r>
          </w:p>
        </w:tc>
      </w:tr>
      <w:tr w14:paraId="199BF1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60E637">
            <w:pPr>
              <w:jc w:val="center"/>
              <w:rPr>
                <w:rFonts w:hint="eastAsia" w:ascii="新宋体" w:hAnsi="新宋体" w:eastAsia="新宋体" w:cs="新宋体"/>
                <w:sz w:val="24"/>
                <w:szCs w:val="24"/>
              </w:rPr>
            </w:pPr>
            <w:r>
              <w:rPr>
                <w:rFonts w:hint="eastAsia" w:ascii="新宋体" w:hAnsi="新宋体" w:eastAsia="新宋体" w:cs="新宋体"/>
                <w:sz w:val="24"/>
                <w:szCs w:val="24"/>
              </w:rPr>
              <w:t>1</w:t>
            </w:r>
          </w:p>
        </w:tc>
        <w:tc>
          <w:tcPr>
            <w:tcW w:w="1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5F0CF0">
            <w:pPr>
              <w:jc w:val="left"/>
              <w:rPr>
                <w:rFonts w:hint="eastAsia" w:ascii="新宋体" w:hAnsi="新宋体" w:eastAsia="新宋体" w:cs="新宋体"/>
                <w:sz w:val="24"/>
                <w:szCs w:val="24"/>
              </w:rPr>
            </w:pPr>
            <w:r>
              <w:rPr>
                <w:rFonts w:hint="eastAsia" w:ascii="新宋体" w:hAnsi="新宋体" w:eastAsia="新宋体" w:cs="新宋体"/>
                <w:sz w:val="24"/>
                <w:szCs w:val="24"/>
              </w:rPr>
              <w:t>常规维保服务</w:t>
            </w:r>
          </w:p>
        </w:tc>
        <w:tc>
          <w:tcPr>
            <w:tcW w:w="44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21C98C">
            <w:pPr>
              <w:jc w:val="left"/>
              <w:rPr>
                <w:rFonts w:hint="eastAsia" w:ascii="新宋体" w:hAnsi="新宋体" w:eastAsia="新宋体" w:cs="新宋体"/>
                <w:sz w:val="24"/>
                <w:szCs w:val="24"/>
              </w:rPr>
            </w:pPr>
            <w:r>
              <w:rPr>
                <w:rFonts w:hint="eastAsia" w:ascii="新宋体" w:hAnsi="新宋体" w:eastAsia="新宋体" w:cs="新宋体"/>
                <w:sz w:val="24"/>
                <w:szCs w:val="24"/>
              </w:rPr>
              <w:t>月度巡检（1</w:t>
            </w:r>
            <w:r>
              <w:rPr>
                <w:rFonts w:hint="eastAsia" w:ascii="新宋体" w:hAnsi="新宋体" w:eastAsia="新宋体" w:cs="新宋体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="新宋体" w:hAnsi="新宋体" w:eastAsia="新宋体" w:cs="新宋体"/>
                <w:sz w:val="24"/>
                <w:szCs w:val="24"/>
              </w:rPr>
              <w:t xml:space="preserve"> 次 /</w:t>
            </w:r>
            <w:r>
              <w:rPr>
                <w:rFonts w:hint="eastAsia" w:ascii="新宋体" w:hAnsi="新宋体" w:eastAsia="新宋体" w:cs="新宋体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新宋体" w:hAnsi="新宋体" w:eastAsia="新宋体" w:cs="新宋体"/>
                <w:sz w:val="24"/>
                <w:szCs w:val="24"/>
              </w:rPr>
              <w:t xml:space="preserve"> 年）+ 年度预防性试验（1 次 / </w:t>
            </w:r>
            <w:r>
              <w:rPr>
                <w:rFonts w:hint="eastAsia" w:ascii="新宋体" w:hAnsi="新宋体" w:eastAsia="新宋体" w:cs="新宋体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新宋体" w:hAnsi="新宋体" w:eastAsia="新宋体" w:cs="新宋体"/>
                <w:sz w:val="24"/>
                <w:szCs w:val="24"/>
              </w:rPr>
              <w:t>年）</w:t>
            </w:r>
          </w:p>
        </w:tc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CD005E">
            <w:pPr>
              <w:jc w:val="center"/>
              <w:rPr>
                <w:rFonts w:hint="eastAsia" w:ascii="新宋体" w:hAnsi="新宋体" w:eastAsia="新宋体" w:cs="新宋体"/>
                <w:sz w:val="24"/>
                <w:szCs w:val="24"/>
              </w:rPr>
            </w:pPr>
            <w:r>
              <w:rPr>
                <w:rFonts w:hint="eastAsia" w:ascii="新宋体" w:hAnsi="新宋体" w:eastAsia="新宋体" w:cs="新宋体"/>
                <w:sz w:val="24"/>
                <w:szCs w:val="24"/>
              </w:rPr>
              <w:t>套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21F3C1">
            <w:pPr>
              <w:jc w:val="center"/>
              <w:rPr>
                <w:rFonts w:hint="eastAsia" w:ascii="新宋体" w:hAnsi="新宋体" w:eastAsia="新宋体" w:cs="新宋体"/>
                <w:sz w:val="24"/>
                <w:szCs w:val="24"/>
              </w:rPr>
            </w:pPr>
            <w:r>
              <w:rPr>
                <w:rFonts w:hint="eastAsia" w:ascii="新宋体" w:hAnsi="新宋体" w:eastAsia="新宋体" w:cs="新宋体"/>
                <w:sz w:val="24"/>
                <w:szCs w:val="24"/>
              </w:rPr>
              <w:t>1</w:t>
            </w:r>
          </w:p>
        </w:tc>
        <w:tc>
          <w:tcPr>
            <w:tcW w:w="12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3ECC978">
            <w:pPr>
              <w:jc w:val="center"/>
              <w:rPr>
                <w:rFonts w:hint="eastAsia" w:ascii="新宋体" w:hAnsi="新宋体" w:eastAsia="新宋体" w:cs="新宋体"/>
                <w:sz w:val="24"/>
                <w:szCs w:val="24"/>
              </w:rPr>
            </w:pPr>
            <w:r>
              <w:rPr>
                <w:rFonts w:hint="eastAsia" w:ascii="新宋体" w:hAnsi="新宋体" w:eastAsia="新宋体" w:cs="新宋体"/>
                <w:sz w:val="24"/>
                <w:szCs w:val="24"/>
                <w:lang w:val="en-US" w:eastAsia="zh-CN"/>
              </w:rPr>
              <w:t>一年</w:t>
            </w:r>
          </w:p>
        </w:tc>
      </w:tr>
      <w:tr w14:paraId="2269B2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F33973">
            <w:pPr>
              <w:jc w:val="center"/>
              <w:rPr>
                <w:rFonts w:hint="eastAsia" w:ascii="新宋体" w:hAnsi="新宋体" w:eastAsia="新宋体" w:cs="新宋体"/>
                <w:sz w:val="24"/>
                <w:szCs w:val="24"/>
              </w:rPr>
            </w:pPr>
            <w:r>
              <w:rPr>
                <w:rFonts w:hint="eastAsia" w:ascii="新宋体" w:hAnsi="新宋体" w:eastAsia="新宋体" w:cs="新宋体"/>
                <w:sz w:val="24"/>
                <w:szCs w:val="24"/>
              </w:rPr>
              <w:t>2</w:t>
            </w:r>
          </w:p>
        </w:tc>
        <w:tc>
          <w:tcPr>
            <w:tcW w:w="1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F7A5A7">
            <w:pPr>
              <w:jc w:val="left"/>
              <w:rPr>
                <w:rFonts w:hint="eastAsia" w:ascii="新宋体" w:hAnsi="新宋体" w:eastAsia="新宋体" w:cs="新宋体"/>
                <w:sz w:val="24"/>
                <w:szCs w:val="24"/>
              </w:rPr>
            </w:pPr>
            <w:r>
              <w:rPr>
                <w:rFonts w:hint="eastAsia" w:ascii="新宋体" w:hAnsi="新宋体" w:eastAsia="新宋体" w:cs="新宋体"/>
                <w:sz w:val="24"/>
                <w:szCs w:val="24"/>
              </w:rPr>
              <w:t>应急抢修服务</w:t>
            </w:r>
          </w:p>
        </w:tc>
        <w:tc>
          <w:tcPr>
            <w:tcW w:w="44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4677D5">
            <w:pPr>
              <w:jc w:val="left"/>
              <w:rPr>
                <w:rFonts w:hint="eastAsia" w:ascii="新宋体" w:hAnsi="新宋体" w:eastAsia="新宋体" w:cs="新宋体"/>
                <w:sz w:val="24"/>
                <w:szCs w:val="24"/>
              </w:rPr>
            </w:pPr>
            <w:r>
              <w:rPr>
                <w:rFonts w:hint="eastAsia" w:ascii="新宋体" w:hAnsi="新宋体" w:eastAsia="新宋体" w:cs="新宋体"/>
                <w:sz w:val="24"/>
                <w:szCs w:val="24"/>
              </w:rPr>
              <w:t>24 小时响应，区域内 2 小时到场，不限次故障处理</w:t>
            </w:r>
          </w:p>
        </w:tc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6E848D">
            <w:pPr>
              <w:jc w:val="center"/>
              <w:rPr>
                <w:rFonts w:hint="eastAsia" w:ascii="新宋体" w:hAnsi="新宋体" w:eastAsia="新宋体" w:cs="新宋体"/>
                <w:sz w:val="24"/>
                <w:szCs w:val="24"/>
              </w:rPr>
            </w:pPr>
            <w:r>
              <w:rPr>
                <w:rFonts w:hint="eastAsia" w:ascii="新宋体" w:hAnsi="新宋体" w:eastAsia="新宋体" w:cs="新宋体"/>
                <w:sz w:val="24"/>
                <w:szCs w:val="24"/>
              </w:rPr>
              <w:t>年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0F8230">
            <w:pPr>
              <w:jc w:val="center"/>
              <w:rPr>
                <w:rFonts w:hint="eastAsia" w:ascii="新宋体" w:hAnsi="新宋体" w:eastAsia="新宋体" w:cs="新宋体"/>
                <w:sz w:val="24"/>
                <w:szCs w:val="24"/>
              </w:rPr>
            </w:pPr>
            <w:r>
              <w:rPr>
                <w:rFonts w:hint="eastAsia" w:ascii="新宋体" w:hAnsi="新宋体" w:eastAsia="新宋体" w:cs="新宋体"/>
                <w:sz w:val="24"/>
                <w:szCs w:val="24"/>
              </w:rPr>
              <w:t>1</w:t>
            </w:r>
          </w:p>
        </w:tc>
        <w:tc>
          <w:tcPr>
            <w:tcW w:w="12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7C61B72A">
            <w:pPr>
              <w:jc w:val="center"/>
              <w:rPr>
                <w:rFonts w:hint="eastAsia" w:ascii="新宋体" w:hAnsi="新宋体" w:eastAsia="新宋体" w:cs="新宋体"/>
                <w:sz w:val="24"/>
                <w:szCs w:val="24"/>
              </w:rPr>
            </w:pPr>
            <w:r>
              <w:rPr>
                <w:rFonts w:hint="eastAsia" w:ascii="新宋体" w:hAnsi="新宋体" w:eastAsia="新宋体" w:cs="新宋体"/>
                <w:sz w:val="24"/>
                <w:szCs w:val="24"/>
                <w:lang w:val="en-US" w:eastAsia="zh-CN"/>
              </w:rPr>
              <w:t>一年</w:t>
            </w:r>
          </w:p>
        </w:tc>
      </w:tr>
      <w:tr w14:paraId="0937E4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31E071">
            <w:pPr>
              <w:jc w:val="center"/>
              <w:rPr>
                <w:rFonts w:hint="eastAsia" w:ascii="新宋体" w:hAnsi="新宋体" w:eastAsia="新宋体" w:cs="新宋体"/>
                <w:sz w:val="24"/>
                <w:szCs w:val="24"/>
              </w:rPr>
            </w:pPr>
            <w:r>
              <w:rPr>
                <w:rFonts w:hint="eastAsia" w:ascii="新宋体" w:hAnsi="新宋体" w:eastAsia="新宋体" w:cs="新宋体"/>
                <w:sz w:val="24"/>
                <w:szCs w:val="24"/>
              </w:rPr>
              <w:t>3</w:t>
            </w:r>
          </w:p>
        </w:tc>
        <w:tc>
          <w:tcPr>
            <w:tcW w:w="1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1720BB">
            <w:pPr>
              <w:jc w:val="left"/>
              <w:rPr>
                <w:rFonts w:hint="eastAsia" w:ascii="新宋体" w:hAnsi="新宋体" w:eastAsia="新宋体" w:cs="新宋体"/>
                <w:sz w:val="24"/>
                <w:szCs w:val="24"/>
              </w:rPr>
            </w:pPr>
            <w:r>
              <w:rPr>
                <w:rFonts w:hint="eastAsia" w:ascii="新宋体" w:hAnsi="新宋体" w:eastAsia="新宋体" w:cs="新宋体"/>
                <w:sz w:val="24"/>
                <w:szCs w:val="24"/>
              </w:rPr>
              <w:t>安全用具送检</w:t>
            </w:r>
          </w:p>
        </w:tc>
        <w:tc>
          <w:tcPr>
            <w:tcW w:w="44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BA1732">
            <w:pPr>
              <w:jc w:val="left"/>
              <w:rPr>
                <w:rFonts w:hint="eastAsia" w:ascii="新宋体" w:hAnsi="新宋体" w:eastAsia="新宋体" w:cs="新宋体"/>
                <w:sz w:val="24"/>
                <w:szCs w:val="24"/>
              </w:rPr>
            </w:pPr>
            <w:r>
              <w:rPr>
                <w:rFonts w:hint="eastAsia" w:ascii="新宋体" w:hAnsi="新宋体" w:eastAsia="新宋体" w:cs="新宋体"/>
                <w:sz w:val="24"/>
                <w:szCs w:val="24"/>
              </w:rPr>
              <w:t>绝缘手套 / 靴（半年一检）、接地线 / 令克棒（两年一检）</w:t>
            </w:r>
            <w:r>
              <w:rPr>
                <w:rFonts w:hint="eastAsia" w:ascii="新宋体" w:hAnsi="新宋体" w:eastAsia="新宋体" w:cs="新宋体"/>
                <w:sz w:val="24"/>
                <w:szCs w:val="24"/>
                <w:lang w:val="en-US" w:eastAsia="zh-CN"/>
              </w:rPr>
              <w:t>高压验电笔，摇表（一年一检）</w:t>
            </w:r>
            <w:r>
              <w:rPr>
                <w:rFonts w:hint="eastAsia" w:ascii="新宋体" w:hAnsi="新宋体" w:eastAsia="新宋体" w:cs="新宋体"/>
                <w:sz w:val="24"/>
                <w:szCs w:val="24"/>
              </w:rPr>
              <w:t>等</w:t>
            </w:r>
          </w:p>
        </w:tc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82BDB5">
            <w:pPr>
              <w:jc w:val="center"/>
              <w:rPr>
                <w:rFonts w:hint="eastAsia" w:ascii="新宋体" w:hAnsi="新宋体" w:eastAsia="新宋体" w:cs="新宋体"/>
                <w:sz w:val="24"/>
                <w:szCs w:val="24"/>
              </w:rPr>
            </w:pPr>
            <w:r>
              <w:rPr>
                <w:rFonts w:hint="eastAsia" w:ascii="新宋体" w:hAnsi="新宋体" w:eastAsia="新宋体" w:cs="新宋体"/>
                <w:sz w:val="24"/>
                <w:szCs w:val="24"/>
              </w:rPr>
              <w:t>批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F9C173">
            <w:pPr>
              <w:jc w:val="center"/>
              <w:rPr>
                <w:rFonts w:hint="eastAsia" w:ascii="新宋体" w:hAnsi="新宋体" w:eastAsia="新宋体" w:cs="新宋体"/>
                <w:sz w:val="24"/>
                <w:szCs w:val="24"/>
              </w:rPr>
            </w:pPr>
            <w:r>
              <w:rPr>
                <w:rFonts w:hint="eastAsia" w:ascii="新宋体" w:hAnsi="新宋体" w:eastAsia="新宋体" w:cs="新宋体"/>
                <w:sz w:val="24"/>
                <w:szCs w:val="24"/>
              </w:rPr>
              <w:t>1</w:t>
            </w:r>
          </w:p>
        </w:tc>
        <w:tc>
          <w:tcPr>
            <w:tcW w:w="12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269025C8">
            <w:pPr>
              <w:jc w:val="center"/>
              <w:rPr>
                <w:rFonts w:hint="eastAsia" w:ascii="新宋体" w:hAnsi="新宋体" w:eastAsia="新宋体" w:cs="新宋体"/>
                <w:sz w:val="24"/>
                <w:szCs w:val="24"/>
              </w:rPr>
            </w:pPr>
            <w:r>
              <w:rPr>
                <w:rFonts w:hint="eastAsia" w:ascii="新宋体" w:hAnsi="新宋体" w:eastAsia="新宋体" w:cs="新宋体"/>
                <w:sz w:val="24"/>
                <w:szCs w:val="24"/>
                <w:lang w:val="en-US" w:eastAsia="zh-CN"/>
              </w:rPr>
              <w:t>一年</w:t>
            </w:r>
          </w:p>
        </w:tc>
      </w:tr>
      <w:tr w14:paraId="187E3E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</w:trPr>
        <w:tc>
          <w:tcPr>
            <w:tcW w:w="516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CA9770">
            <w:pPr>
              <w:jc w:val="center"/>
              <w:rPr>
                <w:rFonts w:hint="eastAsia" w:ascii="新宋体" w:hAnsi="新宋体" w:eastAsia="新宋体" w:cs="新宋体"/>
                <w:sz w:val="24"/>
                <w:szCs w:val="24"/>
              </w:rPr>
            </w:pPr>
            <w:r>
              <w:rPr>
                <w:rFonts w:hint="eastAsia" w:ascii="新宋体" w:hAnsi="新宋体" w:eastAsia="新宋体" w:cs="新宋体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1A4CF3">
            <w:pPr>
              <w:jc w:val="left"/>
              <w:rPr>
                <w:rFonts w:hint="eastAsia" w:ascii="新宋体" w:hAnsi="新宋体" w:eastAsia="新宋体" w:cs="新宋体"/>
                <w:sz w:val="24"/>
                <w:szCs w:val="24"/>
              </w:rPr>
            </w:pPr>
            <w:r>
              <w:rPr>
                <w:rFonts w:hint="eastAsia" w:ascii="新宋体" w:hAnsi="新宋体" w:eastAsia="新宋体" w:cs="新宋体"/>
                <w:sz w:val="24"/>
                <w:szCs w:val="24"/>
              </w:rPr>
              <w:t>二级配电箱维保</w:t>
            </w:r>
          </w:p>
        </w:tc>
        <w:tc>
          <w:tcPr>
            <w:tcW w:w="44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23D11A">
            <w:pPr>
              <w:jc w:val="left"/>
              <w:rPr>
                <w:rFonts w:hint="eastAsia" w:ascii="新宋体" w:hAnsi="新宋体" w:eastAsia="新宋体" w:cs="新宋体"/>
                <w:sz w:val="24"/>
                <w:szCs w:val="24"/>
              </w:rPr>
            </w:pPr>
            <w:r>
              <w:rPr>
                <w:rFonts w:hint="eastAsia" w:ascii="新宋体" w:hAnsi="新宋体" w:eastAsia="新宋体" w:cs="新宋体"/>
                <w:sz w:val="24"/>
                <w:szCs w:val="24"/>
                <w:lang w:val="en-US"/>
              </w:rPr>
              <w:t>全年不限次上门，含接线紧固、绝缘检测、清洁</w:t>
            </w:r>
            <w:r>
              <w:rPr>
                <w:rFonts w:hint="eastAsia" w:ascii="新宋体" w:hAnsi="新宋体" w:eastAsia="新宋体" w:cs="新宋体"/>
                <w:sz w:val="24"/>
                <w:szCs w:val="24"/>
                <w:lang w:val="en-US" w:eastAsia="zh-CN"/>
              </w:rPr>
              <w:t>，设备辅材配件</w:t>
            </w:r>
            <w:r>
              <w:rPr>
                <w:rFonts w:hint="eastAsia" w:ascii="新宋体" w:hAnsi="新宋体" w:eastAsia="新宋体" w:cs="新宋体"/>
                <w:sz w:val="24"/>
                <w:szCs w:val="24"/>
                <w:lang w:val="en-US"/>
              </w:rPr>
              <w:t>等</w:t>
            </w:r>
          </w:p>
        </w:tc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C9B583">
            <w:pPr>
              <w:jc w:val="center"/>
              <w:rPr>
                <w:rFonts w:hint="eastAsia" w:ascii="新宋体" w:hAnsi="新宋体" w:eastAsia="新宋体" w:cs="新宋体"/>
                <w:sz w:val="24"/>
                <w:szCs w:val="24"/>
              </w:rPr>
            </w:pPr>
            <w:r>
              <w:rPr>
                <w:rFonts w:hint="eastAsia" w:ascii="新宋体" w:hAnsi="新宋体" w:eastAsia="新宋体" w:cs="新宋体"/>
                <w:sz w:val="24"/>
                <w:szCs w:val="24"/>
                <w:lang w:val="en-US" w:eastAsia="zh-CN"/>
              </w:rPr>
              <w:t>处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3030B6">
            <w:pPr>
              <w:jc w:val="center"/>
              <w:rPr>
                <w:rFonts w:hint="eastAsia" w:ascii="新宋体" w:hAnsi="新宋体" w:eastAsia="新宋体" w:cs="新宋体"/>
                <w:sz w:val="24"/>
                <w:szCs w:val="24"/>
              </w:rPr>
            </w:pPr>
            <w:r>
              <w:rPr>
                <w:rFonts w:hint="eastAsia" w:ascii="新宋体" w:hAnsi="新宋体" w:eastAsia="新宋体" w:cs="新宋体"/>
                <w:sz w:val="24"/>
                <w:szCs w:val="24"/>
                <w:lang w:val="en-US" w:eastAsia="zh-CN"/>
              </w:rPr>
              <w:t>13</w:t>
            </w:r>
          </w:p>
        </w:tc>
        <w:tc>
          <w:tcPr>
            <w:tcW w:w="12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1BEC60EA">
            <w:pPr>
              <w:jc w:val="center"/>
              <w:rPr>
                <w:rFonts w:hint="eastAsia" w:ascii="新宋体" w:hAnsi="新宋体" w:eastAsia="新宋体" w:cs="新宋体"/>
                <w:sz w:val="24"/>
                <w:szCs w:val="24"/>
              </w:rPr>
            </w:pPr>
            <w:r>
              <w:rPr>
                <w:rFonts w:hint="eastAsia" w:ascii="新宋体" w:hAnsi="新宋体" w:eastAsia="新宋体" w:cs="新宋体"/>
                <w:sz w:val="24"/>
                <w:szCs w:val="24"/>
                <w:lang w:val="en-US" w:eastAsia="zh-CN"/>
              </w:rPr>
              <w:t>一年</w:t>
            </w:r>
          </w:p>
        </w:tc>
      </w:tr>
    </w:tbl>
    <w:p w14:paraId="1C356A44">
      <w:pPr>
        <w:rPr>
          <w:rFonts w:hint="eastAsia" w:eastAsia="宋体"/>
          <w:lang w:val="en-US" w:eastAsia="zh-CN"/>
        </w:rPr>
      </w:pPr>
    </w:p>
    <w:p w14:paraId="6DF9ECB4">
      <w:pPr>
        <w:numPr>
          <w:ilvl w:val="0"/>
          <w:numId w:val="1"/>
        </w:numPr>
        <w:rPr>
          <w:rFonts w:hint="eastAsia" w:ascii="新宋体" w:hAnsi="新宋体" w:eastAsia="新宋体" w:cs="新宋体"/>
          <w:sz w:val="28"/>
          <w:szCs w:val="28"/>
          <w:lang w:val="en-US" w:eastAsia="zh-CN"/>
        </w:rPr>
      </w:pPr>
      <w:r>
        <w:rPr>
          <w:rFonts w:hint="eastAsia" w:ascii="新宋体" w:hAnsi="新宋体" w:eastAsia="新宋体" w:cs="新宋体"/>
          <w:sz w:val="28"/>
          <w:szCs w:val="28"/>
          <w:lang w:val="en-US" w:eastAsia="zh-CN"/>
        </w:rPr>
        <w:t>具备国家《承装（修、试）电力设施许可证》资质。</w:t>
      </w:r>
    </w:p>
    <w:p w14:paraId="01CEDB06">
      <w:pPr>
        <w:numPr>
          <w:ilvl w:val="0"/>
          <w:numId w:val="1"/>
        </w:numPr>
        <w:rPr>
          <w:rFonts w:hint="default" w:ascii="新宋体" w:hAnsi="新宋体" w:eastAsia="新宋体" w:cs="新宋体"/>
          <w:sz w:val="28"/>
          <w:szCs w:val="28"/>
          <w:lang w:val="en-US" w:eastAsia="zh-CN"/>
        </w:rPr>
      </w:pPr>
      <w:r>
        <w:rPr>
          <w:rFonts w:hint="eastAsia" w:ascii="新宋体" w:hAnsi="新宋体" w:eastAsia="新宋体" w:cs="新宋体"/>
          <w:sz w:val="28"/>
          <w:szCs w:val="28"/>
          <w:lang w:val="en-US" w:eastAsia="zh-CN"/>
        </w:rPr>
        <w:t>服务周期</w:t>
      </w:r>
    </w:p>
    <w:p w14:paraId="180004EA">
      <w:pPr>
        <w:numPr>
          <w:numId w:val="0"/>
        </w:numPr>
        <w:rPr>
          <w:rFonts w:hint="default" w:ascii="新宋体" w:hAnsi="新宋体" w:eastAsia="新宋体" w:cs="新宋体"/>
          <w:sz w:val="28"/>
          <w:szCs w:val="28"/>
          <w:lang w:val="en-US" w:eastAsia="zh-CN"/>
        </w:rPr>
      </w:pPr>
      <w:r>
        <w:rPr>
          <w:rFonts w:hint="eastAsia" w:ascii="新宋体" w:hAnsi="新宋体" w:eastAsia="新宋体" w:cs="新宋体"/>
          <w:sz w:val="28"/>
          <w:szCs w:val="28"/>
          <w:lang w:val="en-US" w:eastAsia="zh-CN"/>
        </w:rPr>
        <w:t>自合同生效之日起一年内提供上述服务。</w:t>
      </w:r>
    </w:p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2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新宋体">
    <w:panose1 w:val="02010609030101010101"/>
    <w:charset w:val="86"/>
    <w:family w:val="auto"/>
    <w:pitch w:val="default"/>
    <w:sig w:usb0="00000203" w:usb1="288F0000" w:usb2="0000000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65B3998"/>
    <w:multiLevelType w:val="singleLevel"/>
    <w:tmpl w:val="665B3998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4A55E1C"/>
    <w:rsid w:val="15475CEE"/>
    <w:rsid w:val="1B40392D"/>
    <w:rsid w:val="36B40615"/>
    <w:rsid w:val="4B0C11B6"/>
    <w:rsid w:val="550F16FB"/>
    <w:rsid w:val="5F2608B2"/>
    <w:rsid w:val="694A2693"/>
    <w:rsid w:val="702705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381</Words>
  <Characters>393</Characters>
  <Lines>0</Lines>
  <Paragraphs>0</Paragraphs>
  <TotalTime>17</TotalTime>
  <ScaleCrop>false</ScaleCrop>
  <LinksUpToDate>false</LinksUpToDate>
  <CharactersWithSpaces>408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2026-02-10T01:41:00Z</dcterms:created>
  <dc:creator>dell</dc:creator>
  <cp:lastModifiedBy>夜尽天明</cp:lastModifiedBy>
  <dcterms:modified xsi:type="dcterms:W3CDTF">2026-02-25T02:07:03Z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eyJoZGlkIjoiNTNhNWEzYjMwZGFiNWM5NTg0MzdkMzA2NDVkNDZjMzMiLCJ1c2VySWQiOiIzMTAwODE1NzIifQ==</vt:lpwstr>
  </property>
  <property fmtid="{D5CDD505-2E9C-101B-9397-08002B2CF9AE}" pid="4" name="ICV">
    <vt:lpwstr>C5EBC54E3013418FB0DEC80747CA1DA1_13</vt:lpwstr>
  </property>
</Properties>
</file>